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DE6" w:rsidRPr="005F5A40" w:rsidRDefault="00D0603E" w:rsidP="00D0603E">
      <w:pPr>
        <w:pStyle w:val="NoSpacing"/>
        <w:rPr>
          <w:rFonts w:ascii="Times New Roman" w:hAnsi="Times New Roman" w:cs="Times New Roman"/>
          <w:b/>
          <w:sz w:val="36"/>
          <w:szCs w:val="36"/>
        </w:rPr>
      </w:pPr>
      <w:r w:rsidRPr="005F5A40">
        <w:rPr>
          <w:rFonts w:ascii="Times New Roman" w:hAnsi="Times New Roman" w:cs="Times New Roman"/>
          <w:b/>
          <w:sz w:val="36"/>
          <w:szCs w:val="36"/>
        </w:rPr>
        <w:t>Topic 9: Ecology</w:t>
      </w:r>
    </w:p>
    <w:p w:rsidR="00D6672C" w:rsidRPr="004C5418" w:rsidRDefault="00F24121" w:rsidP="00D0603E">
      <w:pPr>
        <w:pStyle w:val="NoSpacing"/>
        <w:rPr>
          <w:rFonts w:ascii="Times New Roman" w:hAnsi="Times New Roman" w:cs="Times New Roman"/>
          <w:b/>
          <w:sz w:val="2"/>
        </w:rPr>
      </w:pPr>
      <w:r>
        <w:rPr>
          <w:rFonts w:ascii="Times New Roman" w:hAnsi="Times New Roman" w:cs="Times New Roman"/>
          <w:b/>
          <w:noProof/>
          <w:sz w:val="2"/>
        </w:rPr>
        <w:pict>
          <v:shapetype id="_x0000_t202" coordsize="21600,21600" o:spt="202" path="m,l,21600r21600,l21600,xe">
            <v:stroke joinstyle="miter"/>
            <v:path gradientshapeok="t" o:connecttype="rect"/>
          </v:shapetype>
          <v:shape id="Text Box 2" o:spid="_x0000_s1026" type="#_x0000_t202" style="position:absolute;margin-left:161.75pt;margin-top:124.35pt;width:387.95pt;height:110.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" stroked="f">
            <v:textbox style="mso-fit-shape-to-text:t">
              <w:txbxContent>
                <w:p w:rsidR="00D6672C" w:rsidRPr="001C31C2" w:rsidRDefault="00D6672C" w:rsidP="00D6672C">
                  <w:pPr>
                    <w:pStyle w:val="NoSpacing"/>
                    <w:rPr>
                      <w:rFonts w:ascii="Times New Roman" w:hAnsi="Times New Roman" w:cs="Times New Roman"/>
                    </w:rPr>
                  </w:pPr>
                  <w:r w:rsidRPr="001C31C2">
                    <w:rPr>
                      <w:rFonts w:ascii="Times New Roman" w:hAnsi="Times New Roman" w:cs="Times New Roman"/>
                    </w:rPr>
                    <w:t>Ecosystems have both living components (</w:t>
                  </w:r>
                  <w:r w:rsidRPr="001C31C2">
                    <w:rPr>
                      <w:rFonts w:ascii="Times New Roman" w:hAnsi="Times New Roman" w:cs="Times New Roman"/>
                      <w:b/>
                    </w:rPr>
                    <w:t>biotic factors</w:t>
                  </w:r>
                  <w:r w:rsidRPr="001C31C2">
                    <w:rPr>
                      <w:rFonts w:ascii="Times New Roman" w:hAnsi="Times New Roman" w:cs="Times New Roman"/>
                    </w:rPr>
                    <w:t xml:space="preserve"> such as the trees, birds, and fish) and nonliving components (</w:t>
                  </w:r>
                  <w:r w:rsidRPr="001C31C2">
                    <w:rPr>
                      <w:rFonts w:ascii="Times New Roman" w:hAnsi="Times New Roman" w:cs="Times New Roman"/>
                      <w:b/>
                    </w:rPr>
                    <w:t>abiotic factors</w:t>
                  </w:r>
                  <w:r w:rsidRPr="001C31C2">
                    <w:rPr>
                      <w:rFonts w:ascii="Times New Roman" w:hAnsi="Times New Roman" w:cs="Times New Roman"/>
                    </w:rPr>
                    <w:t xml:space="preserve"> such as how much rain or sun an area gets). All ecosystems need energy, and the most basic form of energy comes from the sun. </w:t>
                  </w:r>
                  <w:r w:rsidRPr="001C31C2">
                    <w:rPr>
                      <w:rFonts w:ascii="Times New Roman" w:hAnsi="Times New Roman" w:cs="Times New Roman"/>
                      <w:b/>
                    </w:rPr>
                    <w:t>Producers</w:t>
                  </w:r>
                  <w:r w:rsidRPr="001C31C2">
                    <w:rPr>
                      <w:rFonts w:ascii="Times New Roman" w:hAnsi="Times New Roman" w:cs="Times New Roman"/>
                    </w:rPr>
                    <w:t xml:space="preserve"> (also known as </w:t>
                  </w:r>
                  <w:r w:rsidRPr="001C31C2">
                    <w:rPr>
                      <w:rFonts w:ascii="Times New Roman" w:hAnsi="Times New Roman" w:cs="Times New Roman"/>
                      <w:b/>
                    </w:rPr>
                    <w:t>autotrophs</w:t>
                  </w:r>
                  <w:r w:rsidRPr="001C31C2">
                    <w:rPr>
                      <w:rFonts w:ascii="Times New Roman" w:hAnsi="Times New Roman" w:cs="Times New Roman"/>
                    </w:rPr>
                    <w:t xml:space="preserve">) are able to make their own food. These are eaten by </w:t>
                  </w:r>
                  <w:r w:rsidRPr="001C31C2">
                    <w:rPr>
                      <w:rFonts w:ascii="Times New Roman" w:hAnsi="Times New Roman" w:cs="Times New Roman"/>
                      <w:b/>
                    </w:rPr>
                    <w:t>consumers</w:t>
                  </w:r>
                  <w:r w:rsidRPr="001C31C2">
                    <w:rPr>
                      <w:rFonts w:ascii="Times New Roman" w:hAnsi="Times New Roman" w:cs="Times New Roman"/>
                    </w:rPr>
                    <w:t xml:space="preserve"> (also known as </w:t>
                  </w:r>
                  <w:r w:rsidRPr="001C31C2">
                    <w:rPr>
                      <w:rFonts w:ascii="Times New Roman" w:hAnsi="Times New Roman" w:cs="Times New Roman"/>
                      <w:b/>
                    </w:rPr>
                    <w:t>heterotrophs</w:t>
                  </w:r>
                  <w:r w:rsidRPr="001C31C2">
                    <w:rPr>
                      <w:rFonts w:ascii="Times New Roman" w:hAnsi="Times New Roman" w:cs="Times New Roman"/>
                    </w:rPr>
                    <w:t xml:space="preserve">). We can track the flow of energy linearly using a </w:t>
                  </w:r>
                  <w:r w:rsidRPr="001C31C2">
                    <w:rPr>
                      <w:rFonts w:ascii="Times New Roman" w:hAnsi="Times New Roman" w:cs="Times New Roman"/>
                      <w:b/>
                    </w:rPr>
                    <w:t>food chain</w:t>
                  </w:r>
                  <w:r w:rsidRPr="001C31C2">
                    <w:rPr>
                      <w:rFonts w:ascii="Times New Roman" w:hAnsi="Times New Roman" w:cs="Times New Roman"/>
                    </w:rPr>
                    <w:t xml:space="preserve"> or look at a more detailed flow of energy using a </w:t>
                  </w:r>
                  <w:r w:rsidRPr="001C31C2">
                    <w:rPr>
                      <w:rFonts w:ascii="Times New Roman" w:hAnsi="Times New Roman" w:cs="Times New Roman"/>
                      <w:b/>
                    </w:rPr>
                    <w:t>food web</w:t>
                  </w:r>
                  <w:r w:rsidRPr="001C31C2">
                    <w:rPr>
                      <w:rFonts w:ascii="Times New Roman" w:hAnsi="Times New Roman" w:cs="Times New Roman"/>
                    </w:rPr>
                    <w:t>.</w:t>
                  </w:r>
                </w:p>
              </w:txbxContent>
            </v:textbox>
          </v:shape>
        </w:pict>
      </w:r>
      <w:r>
        <w:rPr>
          <w:rFonts w:ascii="Times New Roman" w:hAnsi="Times New Roman" w:cs="Times New Roman"/>
          <w:b/>
          <w:noProof/>
          <w:sz w:val="2"/>
        </w:rPr>
        <w:pict>
          <v:shape id="_x0000_s1027" type="#_x0000_t202" style="position:absolute;margin-left:333.9pt;margin-top:6.95pt;width:186.95pt;height:110.55pt;z-index:2516592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" stroked="f">
            <v:textbox style="mso-fit-shape-to-text:t">
              <w:txbxContent>
                <w:p w:rsidR="00D6672C" w:rsidRPr="00D6672C" w:rsidRDefault="00D6672C" w:rsidP="00D6672C">
                  <w:pPr>
                    <w:pStyle w:val="NoSpacing"/>
                    <w:rPr>
                      <w:rFonts w:ascii="Times New Roman" w:hAnsi="Times New Roman" w:cs="Times New Roman"/>
                    </w:rPr>
                  </w:pPr>
                  <w:r>
                    <w:rPr>
                      <w:rFonts w:ascii="Times New Roman" w:hAnsi="Times New Roman" w:cs="Times New Roman"/>
                      <w:b/>
                    </w:rPr>
                    <w:t>Ecology</w:t>
                  </w:r>
                  <w:r>
                    <w:rPr>
                      <w:rFonts w:ascii="Times New Roman" w:hAnsi="Times New Roman" w:cs="Times New Roman"/>
                    </w:rPr>
                    <w:t xml:space="preserve"> is the study of how organisms interact with their environment. There are many different levels of ecology. The diagram to the left shows all of the different levels</w:t>
                  </w:r>
                </w:p>
              </w:txbxContent>
            </v:textbox>
          </v:shape>
        </w:pict>
      </w:r>
      <w:r w:rsidR="00D6672C" w:rsidRPr="004C5418">
        <w:rPr>
          <w:rFonts w:ascii="Times New Roman" w:hAnsi="Times New Roman" w:cs="Times New Roman"/>
          <w:b/>
          <w:noProof/>
          <w:sz w:val="2"/>
        </w:rPr>
        <w:drawing>
          <wp:inline distT="0" distB="0" distL="0" distR="0">
            <wp:extent cx="4060209" cy="2760162"/>
            <wp:effectExtent l="0" t="0" r="0" b="2540"/>
            <wp:docPr id="4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981" cy="2760687"/>
                    </a:xfrm>
                    <a:prstGeom prst="rect">
                      <a:avLst/>
                    </a:prstGeom>
                    <a:noFill/>
                    <a:ln>
                      <a:noFill/>
                    </a:ln>
                    <a:extLst/>
                  </pic:spPr>
                </pic:pic>
              </a:graphicData>
            </a:graphic>
          </wp:inline>
        </w:drawing>
      </w:r>
    </w:p>
    <w:p w:rsidR="001C31C2" w:rsidRPr="004C5418" w:rsidRDefault="001C31C2" w:rsidP="00D0603E">
      <w:pPr>
        <w:pStyle w:val="NoSpacing"/>
        <w:rPr>
          <w:rFonts w:ascii="Times New Roman" w:hAnsi="Times New Roman" w:cs="Times New Roman"/>
          <w:sz w:val="2"/>
        </w:rPr>
      </w:pPr>
    </w:p>
    <w:p w:rsidR="001C31C2" w:rsidRPr="004C5418" w:rsidRDefault="004C5418" w:rsidP="004C5418">
      <w:pPr>
        <w:pStyle w:val="NoSpacing"/>
        <w:jc w:val="center"/>
        <w:rPr>
          <w:rFonts w:ascii="Times New Roman" w:hAnsi="Times New Roman" w:cs="Times New Roman"/>
          <w:sz w:val="2"/>
        </w:rPr>
      </w:pPr>
      <w:r w:rsidRPr="004C5418">
        <w:rPr>
          <w:rFonts w:ascii="Times New Roman" w:hAnsi="Times New Roman" w:cs="Times New Roman"/>
          <w:noProof/>
          <w:sz w:val="2"/>
        </w:rPr>
        <w:drawing>
          <wp:anchor distT="0" distB="0" distL="114300" distR="114300" simplePos="0" relativeHeight="251662336" behindDoc="1" locked="0" layoutInCell="1" allowOverlap="1">
            <wp:simplePos x="0" y="0"/>
            <wp:positionH relativeFrom="column">
              <wp:posOffset>4438015</wp:posOffset>
            </wp:positionH>
            <wp:positionV relativeFrom="paragraph">
              <wp:posOffset>2235200</wp:posOffset>
            </wp:positionV>
            <wp:extent cx="2333625" cy="1264285"/>
            <wp:effectExtent l="0" t="0" r="9525" b="0"/>
            <wp:wrapTight wrapText="bothSides">
              <wp:wrapPolygon edited="0">
                <wp:start x="0" y="0"/>
                <wp:lineTo x="0" y="21155"/>
                <wp:lineTo x="21512" y="21155"/>
                <wp:lineTo x="21512" y="0"/>
                <wp:lineTo x="0" y="0"/>
              </wp:wrapPolygon>
            </wp:wrapTight>
            <wp:docPr id="26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264285"/>
                    </a:xfrm>
                    <a:prstGeom prst="rect">
                      <a:avLst/>
                    </a:prstGeom>
                    <a:noFill/>
                    <a:ln>
                      <a:noFill/>
                    </a:ln>
                    <a:extLst/>
                  </pic:spPr>
                </pic:pic>
              </a:graphicData>
            </a:graphic>
          </wp:anchor>
        </w:drawing>
      </w:r>
      <w:r w:rsidR="00D6672C" w:rsidRPr="004C5418">
        <w:rPr>
          <w:noProof/>
          <w:sz w:val="2"/>
        </w:rPr>
        <w:drawing>
          <wp:inline distT="0" distB="0" distL="0" distR="0">
            <wp:extent cx="4769893" cy="2276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bright="20000"/>
                              </a14:imgEffect>
                            </a14:imgLayer>
                          </a14:imgProps>
                        </a:ext>
                      </a:extLst>
                    </a:blip>
                    <a:stretch>
                      <a:fillRect/>
                    </a:stretch>
                  </pic:blipFill>
                  <pic:spPr>
                    <a:xfrm>
                      <a:off x="0" y="0"/>
                      <a:ext cx="4769893" cy="2276401"/>
                    </a:xfrm>
                    <a:prstGeom prst="rect">
                      <a:avLst/>
                    </a:prstGeom>
                  </pic:spPr>
                </pic:pic>
              </a:graphicData>
            </a:graphic>
          </wp:inline>
        </w:drawing>
      </w:r>
    </w:p>
    <w:p w:rsidR="001C31C2" w:rsidRPr="005A02D5" w:rsidRDefault="001C31C2" w:rsidP="001C31C2">
      <w:pPr>
        <w:pStyle w:val="NoSpacing"/>
        <w:rPr>
          <w:noProof/>
          <w:sz w:val="24"/>
          <w:szCs w:val="24"/>
        </w:rPr>
      </w:pPr>
      <w:r w:rsidRPr="005A02D5">
        <w:rPr>
          <w:rFonts w:ascii="Times New Roman" w:hAnsi="Times New Roman" w:cs="Times New Roman"/>
          <w:sz w:val="24"/>
          <w:szCs w:val="24"/>
        </w:rPr>
        <w:t xml:space="preserve">Organisms can interact with each other in many different ways. </w:t>
      </w:r>
      <w:r w:rsidRPr="005A02D5">
        <w:rPr>
          <w:rFonts w:ascii="Times New Roman" w:hAnsi="Times New Roman" w:cs="Times New Roman"/>
          <w:b/>
          <w:sz w:val="24"/>
          <w:szCs w:val="24"/>
        </w:rPr>
        <w:t>Symbiosis</w:t>
      </w:r>
      <w:r w:rsidRPr="005A02D5">
        <w:rPr>
          <w:rFonts w:ascii="Times New Roman" w:hAnsi="Times New Roman" w:cs="Times New Roman"/>
          <w:sz w:val="24"/>
          <w:szCs w:val="24"/>
        </w:rPr>
        <w:t xml:space="preserve"> is the general term for organisms that closely interact with each other. There are three different types of Symbiosis: parasitism, mutualism, and commensalism. The table to the right shows some of the different ways different organisms can interact with each other.</w:t>
      </w:r>
      <w:r w:rsidRPr="005A02D5">
        <w:rPr>
          <w:noProof/>
          <w:sz w:val="24"/>
          <w:szCs w:val="24"/>
        </w:rPr>
        <w:t xml:space="preserve"> </w:t>
      </w:r>
    </w:p>
    <w:p w:rsidR="004C5418" w:rsidRPr="005A02D5" w:rsidRDefault="004C5418" w:rsidP="001C31C2">
      <w:pPr>
        <w:pStyle w:val="NoSpacing"/>
        <w:rPr>
          <w:noProof/>
          <w:sz w:val="24"/>
          <w:szCs w:val="24"/>
        </w:rPr>
      </w:pPr>
    </w:p>
    <w:p w:rsidR="004C5418" w:rsidRPr="005A02D5" w:rsidRDefault="004C5418" w:rsidP="001C31C2">
      <w:pPr>
        <w:pStyle w:val="NoSpacing"/>
        <w:rPr>
          <w:noProof/>
          <w:sz w:val="24"/>
          <w:szCs w:val="24"/>
        </w:rPr>
      </w:pPr>
    </w:p>
    <w:p w:rsidR="004C5418" w:rsidRPr="005A02D5" w:rsidRDefault="004C5418" w:rsidP="004C5418">
      <w:pPr>
        <w:pStyle w:val="NoSpacing"/>
        <w:rPr>
          <w:rFonts w:ascii="Times New Roman" w:hAnsi="Times New Roman" w:cs="Times New Roman"/>
          <w:sz w:val="24"/>
          <w:szCs w:val="24"/>
        </w:rPr>
      </w:pPr>
    </w:p>
    <w:p w:rsidR="004C5418" w:rsidRPr="005A02D5" w:rsidRDefault="004C5418" w:rsidP="004C5418">
      <w:pPr>
        <w:pStyle w:val="NoSpacing"/>
        <w:rPr>
          <w:rFonts w:ascii="Times New Roman" w:hAnsi="Times New Roman" w:cs="Times New Roman"/>
          <w:sz w:val="24"/>
          <w:szCs w:val="24"/>
        </w:rPr>
      </w:pPr>
      <w:r w:rsidRPr="005A02D5">
        <w:rPr>
          <w:rFonts w:ascii="Times New Roman" w:hAnsi="Times New Roman" w:cs="Times New Roman"/>
          <w:sz w:val="24"/>
          <w:szCs w:val="24"/>
        </w:rPr>
        <w:t xml:space="preserve">A </w:t>
      </w:r>
      <w:r w:rsidRPr="005A02D5">
        <w:rPr>
          <w:rFonts w:ascii="Times New Roman" w:hAnsi="Times New Roman" w:cs="Times New Roman"/>
          <w:b/>
          <w:sz w:val="24"/>
          <w:szCs w:val="24"/>
        </w:rPr>
        <w:t>limiting factor</w:t>
      </w:r>
      <w:r w:rsidRPr="005A02D5">
        <w:rPr>
          <w:rFonts w:ascii="Times New Roman" w:hAnsi="Times New Roman" w:cs="Times New Roman"/>
          <w:sz w:val="24"/>
          <w:szCs w:val="24"/>
        </w:rPr>
        <w:t xml:space="preserve"> is some sort of factor (biotic or abiotic) that is going to limit the population’s growth. It could be an important nutrient that is cycled through the ecosystem (such as water, nitrogen, carbon, or phosphorus), or it could be a food source or predator. </w:t>
      </w:r>
      <w:proofErr w:type="gramStart"/>
      <w:r w:rsidRPr="005A02D5">
        <w:rPr>
          <w:rFonts w:ascii="Times New Roman" w:hAnsi="Times New Roman" w:cs="Times New Roman"/>
          <w:sz w:val="24"/>
          <w:szCs w:val="24"/>
        </w:rPr>
        <w:t>A great example of limiting factors are</w:t>
      </w:r>
      <w:proofErr w:type="gramEnd"/>
      <w:r w:rsidRPr="005A02D5">
        <w:rPr>
          <w:rFonts w:ascii="Times New Roman" w:hAnsi="Times New Roman" w:cs="Times New Roman"/>
          <w:sz w:val="24"/>
          <w:szCs w:val="24"/>
        </w:rPr>
        <w:t xml:space="preserve"> predator-prey graphs. It is easy to see how the size of the population is affected.</w:t>
      </w:r>
    </w:p>
    <w:p w:rsidR="004C5418" w:rsidRPr="005A02D5" w:rsidRDefault="004C5418" w:rsidP="004C5418">
      <w:pPr>
        <w:pStyle w:val="NoSpacing"/>
        <w:rPr>
          <w:rFonts w:ascii="Times New Roman" w:hAnsi="Times New Roman" w:cs="Times New Roman"/>
          <w:i/>
          <w:sz w:val="24"/>
          <w:szCs w:val="24"/>
        </w:rPr>
      </w:pPr>
    </w:p>
    <w:p w:rsidR="004C5418" w:rsidRPr="005A02D5" w:rsidRDefault="005A02D5" w:rsidP="004C5418">
      <w:pPr>
        <w:pStyle w:val="NoSpacing"/>
        <w:rPr>
          <w:rFonts w:ascii="Times New Roman" w:hAnsi="Times New Roman" w:cs="Times New Roman"/>
          <w:i/>
          <w:sz w:val="24"/>
          <w:szCs w:val="24"/>
        </w:rPr>
      </w:pPr>
      <w:r w:rsidRPr="004C5418">
        <w:rPr>
          <w:rFonts w:ascii="Arial" w:hAnsi="Arial" w:cs="Arial"/>
          <w:noProof/>
          <w:color w:val="000000"/>
          <w:sz w:val="2"/>
        </w:rPr>
        <w:drawing>
          <wp:anchor distT="0" distB="0" distL="114300" distR="114300" simplePos="0" relativeHeight="251663360" behindDoc="1" locked="0" layoutInCell="1" allowOverlap="1">
            <wp:simplePos x="0" y="0"/>
            <wp:positionH relativeFrom="column">
              <wp:posOffset>-8255</wp:posOffset>
            </wp:positionH>
            <wp:positionV relativeFrom="paragraph">
              <wp:posOffset>151765</wp:posOffset>
            </wp:positionV>
            <wp:extent cx="2913380" cy="1517015"/>
            <wp:effectExtent l="0" t="0" r="1270" b="6985"/>
            <wp:wrapTight wrapText="bothSides">
              <wp:wrapPolygon edited="0">
                <wp:start x="0" y="0"/>
                <wp:lineTo x="0" y="21428"/>
                <wp:lineTo x="21468" y="21428"/>
                <wp:lineTo x="21468" y="0"/>
                <wp:lineTo x="0" y="0"/>
              </wp:wrapPolygon>
            </wp:wrapTight>
            <wp:docPr id="3" name="Picture 3" descr="http://bugs.bio.usyd.edu.au/learning/resources/Entomology/images/Topics/ecology/figure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gs.bio.usyd.edu.au/learning/resources/Entomology/images/Topics/ecology/figureE15.gif"/>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11" t="16622" r="8904" b="10818"/>
                    <a:stretch/>
                  </pic:blipFill>
                  <pic:spPr bwMode="auto">
                    <a:xfrm>
                      <a:off x="0" y="0"/>
                      <a:ext cx="2913380" cy="1517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C5418" w:rsidRPr="005A02D5" w:rsidRDefault="004C5418" w:rsidP="004C5418">
      <w:pPr>
        <w:pStyle w:val="NoSpacing"/>
        <w:rPr>
          <w:rFonts w:ascii="Times New Roman" w:hAnsi="Times New Roman" w:cs="Times New Roman"/>
          <w:i/>
          <w:sz w:val="24"/>
          <w:szCs w:val="24"/>
        </w:rPr>
      </w:pPr>
      <w:r w:rsidRPr="005A02D5">
        <w:rPr>
          <w:rFonts w:ascii="Times New Roman" w:hAnsi="Times New Roman" w:cs="Times New Roman"/>
          <w:i/>
          <w:sz w:val="24"/>
          <w:szCs w:val="24"/>
        </w:rPr>
        <w:t xml:space="preserve"> </w:t>
      </w:r>
      <w:r w:rsidRPr="005F5A40">
        <w:rPr>
          <w:rFonts w:ascii="Times New Roman" w:hAnsi="Times New Roman" w:cs="Times New Roman"/>
          <w:i/>
          <w:sz w:val="20"/>
          <w:szCs w:val="24"/>
        </w:rPr>
        <w:t>Here, the size of the populations depends on the number or prey and predators. The predator population peaks after the prey population because of the lag time in reproduction. When the predator population is at its highest, the prey is at its lowest. With limited food, the population size of the predator decreases. This allows the prey population to increase, and the cycle continues again…</w:t>
      </w:r>
    </w:p>
    <w:p w:rsidR="004C5418" w:rsidRPr="005A02D5" w:rsidRDefault="004C5418" w:rsidP="004C5418">
      <w:pPr>
        <w:pStyle w:val="NoSpacing"/>
        <w:rPr>
          <w:rFonts w:ascii="Times New Roman" w:hAnsi="Times New Roman" w:cs="Times New Roman"/>
          <w:sz w:val="24"/>
          <w:szCs w:val="24"/>
        </w:rPr>
      </w:pPr>
    </w:p>
    <w:p w:rsidR="004C5418" w:rsidRPr="005A02D5" w:rsidRDefault="004C5418" w:rsidP="004C5418">
      <w:pPr>
        <w:pStyle w:val="NoSpacing"/>
        <w:rPr>
          <w:rFonts w:ascii="Times New Roman" w:hAnsi="Times New Roman" w:cs="Times New Roman"/>
          <w:i/>
          <w:sz w:val="24"/>
          <w:szCs w:val="24"/>
        </w:rPr>
      </w:pPr>
    </w:p>
    <w:p w:rsidR="004C5418" w:rsidRPr="005A02D5" w:rsidRDefault="004C5418" w:rsidP="001C31C2">
      <w:pPr>
        <w:pStyle w:val="NoSpacing"/>
        <w:rPr>
          <w:rFonts w:ascii="Times New Roman" w:hAnsi="Times New Roman" w:cs="Times New Roman"/>
          <w:b/>
          <w:sz w:val="24"/>
          <w:szCs w:val="24"/>
        </w:rPr>
      </w:pPr>
      <w:bookmarkStart w:id="0" w:name="_GoBack"/>
      <w:bookmarkEnd w:id="0"/>
      <w:r w:rsidRPr="005A02D5">
        <w:rPr>
          <w:rFonts w:ascii="Times New Roman" w:hAnsi="Times New Roman" w:cs="Times New Roman"/>
          <w:b/>
          <w:sz w:val="24"/>
          <w:szCs w:val="24"/>
        </w:rPr>
        <w:t>Nutrient Cycles</w:t>
      </w:r>
    </w:p>
    <w:p w:rsidR="004C5418" w:rsidRDefault="005A02D5" w:rsidP="001C31C2">
      <w:pPr>
        <w:pStyle w:val="NoSpacing"/>
        <w:rPr>
          <w:rFonts w:ascii="Times New Roman" w:hAnsi="Times New Roman" w:cs="Times New Roman"/>
          <w:sz w:val="24"/>
          <w:szCs w:val="24"/>
        </w:rPr>
      </w:pPr>
      <w:r>
        <w:rPr>
          <w:rFonts w:ascii="Times New Roman" w:hAnsi="Times New Roman" w:cs="Times New Roman"/>
          <w:sz w:val="24"/>
          <w:szCs w:val="24"/>
        </w:rPr>
        <w:t xml:space="preserve">Important nutrients such as carbon, nitrogen, </w:t>
      </w:r>
      <w:r w:rsidR="00ED4FD5">
        <w:rPr>
          <w:rFonts w:ascii="Times New Roman" w:hAnsi="Times New Roman" w:cs="Times New Roman"/>
          <w:sz w:val="24"/>
          <w:szCs w:val="24"/>
        </w:rPr>
        <w:t xml:space="preserve">phosphorus, and water are cycled through living things and the environment through </w:t>
      </w:r>
      <w:r w:rsidR="00ED4FD5">
        <w:rPr>
          <w:rFonts w:ascii="Times New Roman" w:hAnsi="Times New Roman" w:cs="Times New Roman"/>
          <w:b/>
          <w:sz w:val="24"/>
          <w:szCs w:val="24"/>
        </w:rPr>
        <w:t>biogeochemical cycles</w:t>
      </w:r>
      <w:r w:rsidR="00ED4FD5">
        <w:rPr>
          <w:rFonts w:ascii="Times New Roman" w:hAnsi="Times New Roman" w:cs="Times New Roman"/>
          <w:sz w:val="24"/>
          <w:szCs w:val="24"/>
        </w:rPr>
        <w:t xml:space="preserve">. The following pictures are overviews of the </w:t>
      </w:r>
      <w:r w:rsidR="007A458D">
        <w:rPr>
          <w:rFonts w:ascii="Times New Roman" w:hAnsi="Times New Roman" w:cs="Times New Roman"/>
          <w:sz w:val="24"/>
          <w:szCs w:val="24"/>
        </w:rPr>
        <w:t xml:space="preserve">carbon, </w:t>
      </w:r>
      <w:proofErr w:type="spellStart"/>
      <w:r w:rsidR="007A458D">
        <w:rPr>
          <w:rFonts w:ascii="Times New Roman" w:hAnsi="Times New Roman" w:cs="Times New Roman"/>
          <w:sz w:val="24"/>
          <w:szCs w:val="24"/>
        </w:rPr>
        <w:t>phosphours</w:t>
      </w:r>
      <w:proofErr w:type="spellEnd"/>
      <w:r w:rsidR="007A458D">
        <w:rPr>
          <w:rFonts w:ascii="Times New Roman" w:hAnsi="Times New Roman" w:cs="Times New Roman"/>
          <w:sz w:val="24"/>
          <w:szCs w:val="24"/>
        </w:rPr>
        <w:t xml:space="preserve">, and nitrogen </w:t>
      </w:r>
      <w:r w:rsidR="00ED4FD5">
        <w:rPr>
          <w:rFonts w:ascii="Times New Roman" w:hAnsi="Times New Roman" w:cs="Times New Roman"/>
          <w:sz w:val="24"/>
          <w:szCs w:val="24"/>
        </w:rPr>
        <w:t>cycles.</w:t>
      </w:r>
    </w:p>
    <w:p w:rsidR="007A458D" w:rsidRDefault="00F24121" w:rsidP="001C31C2">
      <w:pPr>
        <w:pStyle w:val="NoSpacing"/>
        <w:rPr>
          <w:noProof/>
        </w:rPr>
      </w:pPr>
      <w:r w:rsidRPr="00F24121">
        <w:rPr>
          <w:rFonts w:ascii="Times New Roman" w:hAnsi="Times New Roman" w:cs="Times New Roman"/>
          <w:noProof/>
          <w:sz w:val="24"/>
          <w:szCs w:val="24"/>
        </w:rPr>
        <w:pict>
          <v:shape id="_x0000_s1028" type="#_x0000_t202" style="position:absolute;margin-left:27.95pt;margin-top:2.3pt;width:485.75pt;height:110.5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" filled="f" stroked="f">
            <v:textbox style="mso-fit-shape-to-text:t">
              <w:txbxContent>
                <w:p w:rsidR="007A458D" w:rsidRDefault="007A458D" w:rsidP="007A458D">
                  <w:pPr>
                    <w:pStyle w:val="NoSpacing"/>
                    <w:rPr>
                      <w:rFonts w:ascii="Times New Roman" w:hAnsi="Times New Roman" w:cs="Times New Roman"/>
                      <w:b/>
                      <w:sz w:val="28"/>
                    </w:rPr>
                  </w:pPr>
                  <w:r>
                    <w:rPr>
                      <w:rFonts w:ascii="Times New Roman" w:hAnsi="Times New Roman" w:cs="Times New Roman"/>
                      <w:b/>
                      <w:sz w:val="28"/>
                    </w:rPr>
                    <w:t xml:space="preserve">   </w:t>
                  </w:r>
                  <w:r w:rsidRPr="007A458D">
                    <w:rPr>
                      <w:rFonts w:ascii="Times New Roman" w:hAnsi="Times New Roman" w:cs="Times New Roman"/>
                      <w:b/>
                      <w:sz w:val="28"/>
                    </w:rPr>
                    <w:t>Carbon Cycle</w:t>
                  </w:r>
                  <w:r>
                    <w:rPr>
                      <w:rFonts w:ascii="Times New Roman" w:hAnsi="Times New Roman" w:cs="Times New Roman"/>
                      <w:b/>
                      <w:sz w:val="28"/>
                    </w:rPr>
                    <w:tab/>
                  </w:r>
                </w:p>
                <w:p w:rsidR="007A458D" w:rsidRPr="007A458D" w:rsidRDefault="007A458D" w:rsidP="007A458D">
                  <w:pPr>
                    <w:pStyle w:val="NoSpacing"/>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Nitrogen Cycle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p>
              </w:txbxContent>
            </v:textbox>
          </v:shape>
        </w:pict>
      </w:r>
    </w:p>
    <w:p w:rsidR="00635889" w:rsidRDefault="00635889" w:rsidP="001C31C2">
      <w:pPr>
        <w:pStyle w:val="NoSpacing"/>
        <w:rPr>
          <w:rFonts w:ascii="Times New Roman" w:hAnsi="Times New Roman" w:cs="Times New Roman"/>
          <w:sz w:val="24"/>
          <w:szCs w:val="24"/>
        </w:rPr>
      </w:pPr>
      <w:r>
        <w:rPr>
          <w:rFonts w:ascii="Arial" w:hAnsi="Arial" w:cs="Arial"/>
          <w:noProof/>
          <w:color w:val="000000"/>
        </w:rPr>
        <w:drawing>
          <wp:inline distT="0" distB="0" distL="0" distR="0">
            <wp:extent cx="2320119" cy="1998765"/>
            <wp:effectExtent l="0" t="0" r="4445" b="1905"/>
            <wp:docPr id="5" name="Picture 5" descr="http://www.textbookofbacteriology.net/themicrobialworld/C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xtbookofbacteriology.net/themicrobialworld/Ccycl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934" cy="1999467"/>
                    </a:xfrm>
                    <a:prstGeom prst="rect">
                      <a:avLst/>
                    </a:prstGeom>
                    <a:noFill/>
                    <a:ln>
                      <a:noFill/>
                    </a:ln>
                  </pic:spPr>
                </pic:pic>
              </a:graphicData>
            </a:graphic>
          </wp:inline>
        </w:drawing>
      </w:r>
      <w:r w:rsidRPr="00635889">
        <w:rPr>
          <w:noProof/>
        </w:rPr>
        <w:t xml:space="preserve"> </w:t>
      </w:r>
      <w:r>
        <w:rPr>
          <w:noProof/>
        </w:rPr>
        <w:drawing>
          <wp:inline distT="0" distB="0" distL="0" distR="0">
            <wp:extent cx="2115403" cy="1944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115403" cy="1944806"/>
                    </a:xfrm>
                    <a:prstGeom prst="rect">
                      <a:avLst/>
                    </a:prstGeom>
                  </pic:spPr>
                </pic:pic>
              </a:graphicData>
            </a:graphic>
          </wp:inline>
        </w:drawing>
      </w:r>
      <w:r w:rsidR="007A458D">
        <w:rPr>
          <w:noProof/>
        </w:rPr>
        <w:drawing>
          <wp:inline distT="0" distB="0" distL="0" distR="0">
            <wp:extent cx="2183642" cy="171737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b="11695"/>
                    <a:stretch/>
                  </pic:blipFill>
                  <pic:spPr bwMode="auto">
                    <a:xfrm>
                      <a:off x="0" y="0"/>
                      <a:ext cx="2185195" cy="17185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r>
        <w:rPr>
          <w:rFonts w:ascii="Times New Roman" w:hAnsi="Times New Roman" w:cs="Times New Roman"/>
          <w:sz w:val="24"/>
          <w:szCs w:val="24"/>
        </w:rPr>
        <w:t>These natural processes are affected by human involvement. The table below shows how humans change the cycles:</w:t>
      </w:r>
    </w:p>
    <w:p w:rsidR="00ED4FD5" w:rsidRDefault="00ED4FD5" w:rsidP="001C31C2">
      <w:pPr>
        <w:pStyle w:val="NoSpacing"/>
        <w:rPr>
          <w:rFonts w:ascii="Times New Roman" w:hAnsi="Times New Roman" w:cs="Times New Roman"/>
          <w:sz w:val="24"/>
          <w:szCs w:val="24"/>
        </w:rPr>
      </w:pPr>
    </w:p>
    <w:tbl>
      <w:tblPr>
        <w:tblpPr w:leftFromText="180" w:rightFromText="180" w:vertAnchor="text" w:horzAnchor="margin" w:tblpXSpec="center" w:tblpY="64"/>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2880"/>
        <w:gridCol w:w="5814"/>
      </w:tblGrid>
      <w:tr w:rsidR="00635889" w:rsidRPr="00ED4FD5" w:rsidTr="00635889">
        <w:trPr>
          <w:trHeight w:val="278"/>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Cycle Disturbance/problem</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Ecosystem Effect</w:t>
            </w:r>
          </w:p>
        </w:tc>
      </w:tr>
      <w:tr w:rsidR="00635889" w:rsidRPr="00ED4FD5" w:rsidTr="00635889">
        <w:trPr>
          <w:trHeight w:val="477"/>
        </w:trPr>
        <w:tc>
          <w:tcPr>
            <w:tcW w:w="2880"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Hydrologic /deforestation and</w:t>
            </w:r>
            <w:r w:rsidRPr="00ED4FD5">
              <w:rPr>
                <w:rFonts w:ascii="Times New Roman" w:hAnsi="Times New Roman" w:cs="Times New Roman"/>
                <w:position w:val="1"/>
                <w:sz w:val="20"/>
              </w:rPr>
              <w:t xml:space="preserve"> paving</w:t>
            </w:r>
          </w:p>
        </w:tc>
        <w:tc>
          <w:tcPr>
            <w:tcW w:w="5814"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sym w:font="Symbol" w:char="F0AF"/>
            </w:r>
            <w:r w:rsidRPr="00ED4FD5">
              <w:rPr>
                <w:rFonts w:ascii="Times New Roman" w:hAnsi="Times New Roman" w:cs="Times New Roman"/>
                <w:sz w:val="20"/>
              </w:rPr>
              <w:t xml:space="preserve"> evapotranspiration,</w:t>
            </w:r>
            <w:r w:rsidRPr="00ED4FD5">
              <w:rPr>
                <w:rFonts w:ascii="Times New Roman" w:hAnsi="Times New Roman" w:cs="Times New Roman"/>
                <w:position w:val="1"/>
                <w:sz w:val="20"/>
              </w:rPr>
              <w:t xml:space="preserve">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runoff,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erosion,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flooding</w:t>
            </w:r>
          </w:p>
        </w:tc>
      </w:tr>
      <w:tr w:rsidR="00635889" w:rsidRPr="00ED4FD5" w:rsidTr="00635889">
        <w:trPr>
          <w:trHeight w:val="387"/>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Carbon/fossil fuel combustion and deforestation</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CO</w:t>
            </w:r>
            <w:r>
              <w:rPr>
                <w:rFonts w:ascii="Times New Roman" w:hAnsi="Times New Roman" w:cs="Times New Roman"/>
                <w:position w:val="1"/>
                <w:sz w:val="20"/>
                <w:vertAlign w:val="subscript"/>
              </w:rPr>
              <w:t>2</w:t>
            </w:r>
            <w:r w:rsidRPr="00ED4FD5">
              <w:rPr>
                <w:rFonts w:ascii="Times New Roman" w:hAnsi="Times New Roman" w:cs="Times New Roman"/>
                <w:position w:val="1"/>
                <w:sz w:val="20"/>
              </w:rPr>
              <w:t xml:space="preserve"> levels,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atmospheric heat retention,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global warming</w:t>
            </w:r>
          </w:p>
        </w:tc>
      </w:tr>
      <w:tr w:rsidR="00635889" w:rsidRPr="00ED4FD5" w:rsidTr="00635889">
        <w:trPr>
          <w:trHeight w:val="601"/>
        </w:trPr>
        <w:tc>
          <w:tcPr>
            <w:tcW w:w="2880"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Nitrogen/excess (fertilizers, pig</w:t>
            </w:r>
            <w:r w:rsidRPr="00ED4FD5">
              <w:rPr>
                <w:rFonts w:ascii="Times New Roman" w:hAnsi="Times New Roman" w:cs="Times New Roman"/>
                <w:position w:val="1"/>
                <w:sz w:val="20"/>
              </w:rPr>
              <w:t xml:space="preserve"> farms)</w:t>
            </w:r>
          </w:p>
        </w:tc>
        <w:tc>
          <w:tcPr>
            <w:tcW w:w="5814"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Pr>
                <w:rFonts w:ascii="Times New Roman" w:hAnsi="Times New Roman" w:cs="Times New Roman"/>
                <w:position w:val="1"/>
                <w:sz w:val="20"/>
              </w:rPr>
              <w:t xml:space="preserve"> Atmospheric N</w:t>
            </w:r>
            <w:r>
              <w:rPr>
                <w:rFonts w:ascii="Times New Roman" w:hAnsi="Times New Roman" w:cs="Times New Roman"/>
                <w:position w:val="1"/>
                <w:sz w:val="20"/>
                <w:vertAlign w:val="subscript"/>
              </w:rPr>
              <w:t>2</w:t>
            </w:r>
            <w:r>
              <w:rPr>
                <w:rFonts w:ascii="Times New Roman" w:hAnsi="Times New Roman" w:cs="Times New Roman"/>
                <w:position w:val="1"/>
                <w:sz w:val="20"/>
              </w:rPr>
              <w:t>, change of diversity (eutrophication)</w:t>
            </w:r>
          </w:p>
        </w:tc>
      </w:tr>
      <w:tr w:rsidR="00635889" w:rsidRPr="00ED4FD5" w:rsidTr="00635889">
        <w:trPr>
          <w:trHeight w:val="547"/>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Phosphorus/excess (fertilizers, detergents, bird/bat guano)</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Algal bloom, change of diversity</w:t>
            </w:r>
          </w:p>
        </w:tc>
      </w:tr>
    </w:tbl>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635889" w:rsidP="001C31C2">
      <w:pPr>
        <w:pStyle w:val="NoSpacing"/>
        <w:rPr>
          <w:rFonts w:ascii="Times New Roman" w:hAnsi="Times New Roman" w:cs="Times New Roman"/>
          <w:sz w:val="24"/>
          <w:szCs w:val="24"/>
        </w:rPr>
      </w:pPr>
      <w:r>
        <w:rPr>
          <w:noProof/>
        </w:rPr>
        <w:drawing>
          <wp:anchor distT="0" distB="0" distL="114300" distR="114300" simplePos="0" relativeHeight="251664384" behindDoc="1" locked="0" layoutInCell="1" allowOverlap="1">
            <wp:simplePos x="0" y="0"/>
            <wp:positionH relativeFrom="column">
              <wp:posOffset>4837430</wp:posOffset>
            </wp:positionH>
            <wp:positionV relativeFrom="paragraph">
              <wp:posOffset>83820</wp:posOffset>
            </wp:positionV>
            <wp:extent cx="1860550" cy="2142490"/>
            <wp:effectExtent l="0" t="0" r="6350" b="0"/>
            <wp:wrapThrough wrapText="bothSides">
              <wp:wrapPolygon edited="0">
                <wp:start x="0" y="0"/>
                <wp:lineTo x="0" y="21318"/>
                <wp:lineTo x="21453" y="21318"/>
                <wp:lineTo x="2145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0550" cy="2142490"/>
                    </a:xfrm>
                    <a:prstGeom prst="rect">
                      <a:avLst/>
                    </a:prstGeom>
                  </pic:spPr>
                </pic:pic>
              </a:graphicData>
            </a:graphic>
          </wp:anchor>
        </w:drawing>
      </w:r>
    </w:p>
    <w:p w:rsidR="007A458D" w:rsidRDefault="007A458D" w:rsidP="001C31C2">
      <w:pPr>
        <w:pStyle w:val="NoSpacing"/>
        <w:rPr>
          <w:rFonts w:ascii="Times New Roman" w:hAnsi="Times New Roman" w:cs="Times New Roman"/>
          <w:b/>
          <w:sz w:val="24"/>
          <w:szCs w:val="24"/>
        </w:rPr>
      </w:pPr>
    </w:p>
    <w:p w:rsidR="00ED4FD5" w:rsidRPr="00ED4FD5" w:rsidRDefault="00ED4FD5" w:rsidP="001C31C2">
      <w:pPr>
        <w:pStyle w:val="NoSpacing"/>
        <w:rPr>
          <w:rFonts w:ascii="Times New Roman" w:hAnsi="Times New Roman" w:cs="Times New Roman"/>
          <w:sz w:val="24"/>
          <w:szCs w:val="24"/>
        </w:rPr>
      </w:pPr>
      <w:r>
        <w:rPr>
          <w:rFonts w:ascii="Times New Roman" w:hAnsi="Times New Roman" w:cs="Times New Roman"/>
          <w:b/>
          <w:sz w:val="24"/>
          <w:szCs w:val="24"/>
        </w:rPr>
        <w:t>Eutrophication</w:t>
      </w:r>
      <w:r>
        <w:rPr>
          <w:rFonts w:ascii="Times New Roman" w:hAnsi="Times New Roman" w:cs="Times New Roman"/>
          <w:sz w:val="24"/>
          <w:szCs w:val="24"/>
        </w:rPr>
        <w:t xml:space="preserve"> is a term that demonstrates how changing nutrient levels</w:t>
      </w:r>
      <w:r w:rsidR="00635889">
        <w:rPr>
          <w:rFonts w:ascii="Times New Roman" w:hAnsi="Times New Roman" w:cs="Times New Roman"/>
          <w:sz w:val="24"/>
          <w:szCs w:val="24"/>
        </w:rPr>
        <w:t xml:space="preserve"> affect the organisms in an ecosystem. </w:t>
      </w:r>
      <w:r w:rsidR="007A458D">
        <w:rPr>
          <w:rFonts w:ascii="Times New Roman" w:hAnsi="Times New Roman" w:cs="Times New Roman"/>
          <w:sz w:val="24"/>
          <w:szCs w:val="24"/>
        </w:rPr>
        <w:t xml:space="preserve"> For eutrophication, and increase of nutrients (usually nitrogen and phosphorus because they are limiting nutrients) is added. This increases photosynthesis (sometimes called an </w:t>
      </w:r>
      <w:r w:rsidR="007A458D">
        <w:rPr>
          <w:rFonts w:ascii="Times New Roman" w:hAnsi="Times New Roman" w:cs="Times New Roman"/>
          <w:b/>
          <w:sz w:val="24"/>
          <w:szCs w:val="24"/>
        </w:rPr>
        <w:t>algal bloom</w:t>
      </w:r>
      <w:r w:rsidR="007A458D">
        <w:rPr>
          <w:rFonts w:ascii="Times New Roman" w:hAnsi="Times New Roman" w:cs="Times New Roman"/>
          <w:sz w:val="24"/>
          <w:szCs w:val="24"/>
        </w:rPr>
        <w:t xml:space="preserve"> because the algae covers the top of the body of water), and as these producers die, the decomposers come in to feed off of them. These decomposers are going through respiration and lower the oxygen available to all organisms that can cause many to die.</w:t>
      </w:r>
    </w:p>
    <w:sectPr w:rsidR="00ED4FD5" w:rsidRPr="00ED4FD5" w:rsidSect="004F4017">
      <w:headerReference w:type="default" r:id="rId1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D53" w:rsidRDefault="00141D53" w:rsidP="00D6672C">
      <w:pPr>
        <w:spacing w:after="0" w:line="240" w:lineRule="auto"/>
      </w:pPr>
      <w:r>
        <w:separator/>
      </w:r>
    </w:p>
  </w:endnote>
  <w:endnote w:type="continuationSeparator" w:id="0">
    <w:p w:rsidR="00141D53" w:rsidRDefault="00141D53" w:rsidP="00D66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D53" w:rsidRDefault="00141D53" w:rsidP="00D6672C">
      <w:pPr>
        <w:spacing w:after="0" w:line="240" w:lineRule="auto"/>
      </w:pPr>
      <w:r>
        <w:separator/>
      </w:r>
    </w:p>
  </w:footnote>
  <w:footnote w:type="continuationSeparator" w:id="0">
    <w:p w:rsidR="00141D53" w:rsidRDefault="00141D53" w:rsidP="00D667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58D" w:rsidRDefault="007A458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4F4017"/>
    <w:rsid w:val="00141D53"/>
    <w:rsid w:val="001C31C2"/>
    <w:rsid w:val="004C5418"/>
    <w:rsid w:val="004F4017"/>
    <w:rsid w:val="005A02D5"/>
    <w:rsid w:val="005F5A40"/>
    <w:rsid w:val="00635889"/>
    <w:rsid w:val="007A458D"/>
    <w:rsid w:val="00851DE6"/>
    <w:rsid w:val="00964423"/>
    <w:rsid w:val="00D0603E"/>
    <w:rsid w:val="00D6672C"/>
    <w:rsid w:val="00DA0ED8"/>
    <w:rsid w:val="00ED4FD5"/>
    <w:rsid w:val="00F241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1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s>
</file>

<file path=word/webSettings.xml><?xml version="1.0" encoding="utf-8"?>
<w:webSettings xmlns:r="http://schemas.openxmlformats.org/officeDocument/2006/relationships" xmlns:w="http://schemas.openxmlformats.org/wordprocessingml/2006/main">
  <w:divs>
    <w:div w:id="1238442599">
      <w:bodyDiv w:val="1"/>
      <w:marLeft w:val="0"/>
      <w:marRight w:val="0"/>
      <w:marTop w:val="0"/>
      <w:marBottom w:val="0"/>
      <w:divBdr>
        <w:top w:val="none" w:sz="0" w:space="0" w:color="auto"/>
        <w:left w:val="none" w:sz="0" w:space="0" w:color="auto"/>
        <w:bottom w:val="none" w:sz="0" w:space="0" w:color="auto"/>
        <w:right w:val="none" w:sz="0" w:space="0" w:color="auto"/>
      </w:divBdr>
    </w:div>
    <w:div w:id="201229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gif"/><Relationship Id="rId5" Type="http://schemas.openxmlformats.org/officeDocument/2006/relationships/endnotes" Target="endnotes.xml"/><Relationship Id="rId15" Type="http://schemas.openxmlformats.org/officeDocument/2006/relationships/image" Target="media/image8.png"/><Relationship Id="rId10" Type="http://schemas.microsoft.com/office/2007/relationships/hdphoto" Target="media/hdphoto1.wdp"/><Relationship Id="rId19" Type="http://schemas.microsoft.com/office/2007/relationships/stylesWithEffects" Target="stylesWithEffects.xml"/><Relationship Id="rId4" Type="http://schemas.openxmlformats.org/officeDocument/2006/relationships/footnotes" Target="footnotes.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CRSD</Company>
  <LinksUpToDate>false</LinksUpToDate>
  <CharactersWithSpaces>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Lichtenwalner, Meghan</dc:creator>
  <cp:lastModifiedBy>hpartsch</cp:lastModifiedBy>
  <cp:revision>2</cp:revision>
  <cp:lastPrinted>2013-11-21T19:51:00Z</cp:lastPrinted>
  <dcterms:created xsi:type="dcterms:W3CDTF">2015-01-30T19:44:00Z</dcterms:created>
  <dcterms:modified xsi:type="dcterms:W3CDTF">2015-01-30T19:44:00Z</dcterms:modified>
</cp:coreProperties>
</file>